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03" w:rsidRDefault="007E3503" w:rsidP="007E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Dear D</w:t>
      </w:r>
      <w:r w:rsidRPr="007E3503">
        <w:rPr>
          <w:rFonts w:ascii="Arial" w:eastAsia="Times New Roman" w:hAnsi="Arial" w:cs="Arial"/>
          <w:color w:val="000000"/>
          <w:sz w:val="24"/>
          <w:szCs w:val="24"/>
        </w:rPr>
        <w:t>iary . . . What’s the word for the qualities that make your writing unique?</w:t>
      </w:r>
    </w:p>
    <w:p w:rsidR="007E3503" w:rsidRPr="007E3503" w:rsidRDefault="007E3503" w:rsidP="007E3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3503" w:rsidRDefault="007E3503" w:rsidP="007E35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66CC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33450" y="1615044"/>
            <wp:positionH relativeFrom="column">
              <wp:align>left</wp:align>
            </wp:positionH>
            <wp:positionV relativeFrom="paragraph">
              <wp:align>top</wp:align>
            </wp:positionV>
            <wp:extent cx="1197536" cy="1199408"/>
            <wp:effectExtent l="19050" t="0" r="2614" b="0"/>
            <wp:wrapSquare wrapText="bothSides"/>
            <wp:docPr id="2" name="Picture 2" descr="Diary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ry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36" cy="11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9BE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7E3503" w:rsidRPr="007E3503" w:rsidRDefault="007E3503" w:rsidP="007E35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7E3503">
        <w:rPr>
          <w:rFonts w:ascii="Arial" w:eastAsia="Times New Roman" w:hAnsi="Arial" w:cs="Arial"/>
          <w:color w:val="000000"/>
          <w:sz w:val="24"/>
          <w:szCs w:val="24"/>
        </w:rPr>
        <w:t xml:space="preserve">Science magazine recently released a study on the effects of </w:t>
      </w:r>
      <w:hyperlink r:id="rId7" w:history="1">
        <w:r w:rsidRPr="007E3503">
          <w:rPr>
            <w:rFonts w:ascii="Arial" w:eastAsia="Times New Roman" w:hAnsi="Arial" w:cs="Arial"/>
            <w:color w:val="0066CC"/>
            <w:sz w:val="24"/>
            <w:szCs w:val="24"/>
          </w:rPr>
          <w:t>diary</w:t>
        </w:r>
      </w:hyperlink>
      <w:r w:rsidRPr="007E3503">
        <w:rPr>
          <w:rFonts w:ascii="Arial" w:eastAsia="Times New Roman" w:hAnsi="Arial" w:cs="Arial"/>
          <w:color w:val="000000"/>
          <w:sz w:val="24"/>
          <w:szCs w:val="24"/>
        </w:rPr>
        <w:t xml:space="preserve"> writing for college and high school students. The results showed that students experiencing test </w:t>
      </w:r>
      <w:hyperlink r:id="rId8" w:history="1">
        <w:r w:rsidRPr="007E3503">
          <w:rPr>
            <w:rFonts w:ascii="Arial" w:eastAsia="Times New Roman" w:hAnsi="Arial" w:cs="Arial"/>
            <w:color w:val="0066CC"/>
            <w:sz w:val="24"/>
            <w:szCs w:val="24"/>
          </w:rPr>
          <w:t>anxiety</w:t>
        </w:r>
      </w:hyperlink>
      <w:r w:rsidRPr="007E3503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who wrote about their disquiet (worries/concerns) </w:t>
      </w:r>
      <w:r w:rsidRPr="007E3503">
        <w:rPr>
          <w:rFonts w:ascii="Arial" w:eastAsia="Times New Roman" w:hAnsi="Arial" w:cs="Arial"/>
          <w:color w:val="000000"/>
          <w:sz w:val="24"/>
          <w:szCs w:val="24"/>
        </w:rPr>
        <w:t>in a diary right before the exam performed better on the test by half a grade.</w:t>
      </w:r>
    </w:p>
    <w:p w:rsidR="007E3503" w:rsidRPr="007E3503" w:rsidRDefault="007E3503" w:rsidP="007E35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7E3503">
        <w:rPr>
          <w:rFonts w:ascii="Arial" w:eastAsia="Times New Roman" w:hAnsi="Arial" w:cs="Arial"/>
          <w:color w:val="000000"/>
          <w:sz w:val="24"/>
          <w:szCs w:val="24"/>
        </w:rPr>
        <w:t>Dictionaries and diaries are old friends; what better way to learn new words than expressing your thoughts in writing? We welcome this bit of educational news as an excuse to talk about the precise origin of “</w:t>
      </w:r>
      <w:hyperlink r:id="rId9" w:history="1">
        <w:r w:rsidRPr="007E3503">
          <w:rPr>
            <w:rFonts w:ascii="Arial" w:eastAsia="Times New Roman" w:hAnsi="Arial" w:cs="Arial"/>
            <w:color w:val="0066CC"/>
            <w:sz w:val="24"/>
            <w:szCs w:val="24"/>
          </w:rPr>
          <w:t>diary</w:t>
        </w:r>
      </w:hyperlink>
      <w:r w:rsidRPr="007E3503">
        <w:rPr>
          <w:rFonts w:ascii="Arial" w:eastAsia="Times New Roman" w:hAnsi="Arial" w:cs="Arial"/>
          <w:color w:val="000000"/>
          <w:sz w:val="24"/>
          <w:szCs w:val="24"/>
        </w:rPr>
        <w:t>” and some of its history.</w:t>
      </w:r>
    </w:p>
    <w:p w:rsidR="007E3503" w:rsidRPr="007E3503" w:rsidRDefault="007E3503" w:rsidP="007E35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7E3503">
        <w:rPr>
          <w:rFonts w:ascii="Arial" w:eastAsia="Times New Roman" w:hAnsi="Arial" w:cs="Arial"/>
          <w:color w:val="000000"/>
          <w:sz w:val="24"/>
          <w:szCs w:val="24"/>
        </w:rPr>
        <w:t xml:space="preserve">Diary comes from the Latin word </w:t>
      </w:r>
      <w:hyperlink r:id="rId10" w:history="1">
        <w:r w:rsidRPr="007E3503">
          <w:rPr>
            <w:rFonts w:ascii="Arial" w:eastAsia="Times New Roman" w:hAnsi="Arial" w:cs="Arial"/>
            <w:i/>
            <w:iCs/>
            <w:color w:val="0066CC"/>
            <w:sz w:val="24"/>
            <w:szCs w:val="24"/>
          </w:rPr>
          <w:t>diarium</w:t>
        </w:r>
      </w:hyperlink>
      <w:r w:rsidRPr="007E3503">
        <w:rPr>
          <w:rFonts w:ascii="Arial" w:eastAsia="Times New Roman" w:hAnsi="Arial" w:cs="Arial"/>
          <w:color w:val="000000"/>
          <w:sz w:val="24"/>
          <w:szCs w:val="24"/>
        </w:rPr>
        <w:t xml:space="preserve">. You’ll recognize the first part of that word as </w:t>
      </w:r>
      <w:hyperlink r:id="rId11" w:history="1">
        <w:r w:rsidRPr="007E3503">
          <w:rPr>
            <w:rFonts w:ascii="Arial" w:eastAsia="Times New Roman" w:hAnsi="Arial" w:cs="Arial"/>
            <w:color w:val="0066CC"/>
            <w:sz w:val="24"/>
            <w:szCs w:val="24"/>
          </w:rPr>
          <w:t>di</w:t>
        </w:r>
      </w:hyperlink>
      <w:r w:rsidRPr="007E3503">
        <w:rPr>
          <w:rFonts w:ascii="Arial" w:eastAsia="Times New Roman" w:hAnsi="Arial" w:cs="Arial"/>
          <w:color w:val="000000"/>
          <w:sz w:val="24"/>
          <w:szCs w:val="24"/>
        </w:rPr>
        <w:t>-, “day” in modern Engl</w:t>
      </w:r>
      <w:r>
        <w:rPr>
          <w:rFonts w:ascii="Arial" w:eastAsia="Times New Roman" w:hAnsi="Arial" w:cs="Arial"/>
          <w:color w:val="000000"/>
          <w:sz w:val="24"/>
          <w:szCs w:val="24"/>
        </w:rPr>
        <w:t>ish. The suffix “-arium” and it</w:t>
      </w:r>
      <w:r w:rsidRPr="007E3503">
        <w:rPr>
          <w:rFonts w:ascii="Arial" w:eastAsia="Times New Roman" w:hAnsi="Arial" w:cs="Arial"/>
          <w:color w:val="000000"/>
          <w:sz w:val="24"/>
          <w:szCs w:val="24"/>
        </w:rPr>
        <w:t xml:space="preserve">s more modern equivalent “-ary” show up in many words you use every day: library, stationary, revolutionary. If you haven’t guessed already, the suffix means “in connection with or pertaining to.” A diary is just that, a daily log that records the events that happened over the course of the day. The playwright </w:t>
      </w:r>
      <w:hyperlink r:id="rId12" w:history="1">
        <w:r w:rsidRPr="007E3503">
          <w:rPr>
            <w:rFonts w:ascii="Arial" w:eastAsia="Times New Roman" w:hAnsi="Arial" w:cs="Arial"/>
            <w:color w:val="0066CC"/>
            <w:sz w:val="24"/>
            <w:szCs w:val="24"/>
          </w:rPr>
          <w:t>Ben Jonson</w:t>
        </w:r>
      </w:hyperlink>
      <w:r w:rsidRPr="007E3503">
        <w:rPr>
          <w:rFonts w:ascii="Arial" w:eastAsia="Times New Roman" w:hAnsi="Arial" w:cs="Arial"/>
          <w:color w:val="000000"/>
          <w:sz w:val="24"/>
          <w:szCs w:val="24"/>
        </w:rPr>
        <w:t>, a contemporary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(an author who wrote at the same time)</w:t>
      </w:r>
      <w:r w:rsidRPr="007E3503">
        <w:rPr>
          <w:rFonts w:ascii="Arial" w:eastAsia="Times New Roman" w:hAnsi="Arial" w:cs="Arial"/>
          <w:color w:val="000000"/>
          <w:sz w:val="24"/>
          <w:szCs w:val="24"/>
        </w:rPr>
        <w:t xml:space="preserve"> of Shakespeare, was the original shortener of diarium to diary. The word first appeared in 1605 in his play </w:t>
      </w:r>
      <w:r w:rsidRPr="007E3503">
        <w:rPr>
          <w:rFonts w:ascii="Arial" w:eastAsia="Times New Roman" w:hAnsi="Arial" w:cs="Arial"/>
          <w:i/>
          <w:iCs/>
          <w:color w:val="000000"/>
          <w:sz w:val="24"/>
          <w:szCs w:val="24"/>
        </w:rPr>
        <w:t>Volpone</w:t>
      </w:r>
      <w:r w:rsidRPr="007E350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E3503" w:rsidRDefault="007E3503" w:rsidP="007E35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7E3503">
        <w:rPr>
          <w:rFonts w:ascii="Arial" w:eastAsia="Times New Roman" w:hAnsi="Arial" w:cs="Arial"/>
          <w:color w:val="000000"/>
          <w:sz w:val="24"/>
          <w:szCs w:val="24"/>
        </w:rPr>
        <w:t>Diaries differ from journals in that they are updated daily. In the modern use of the word, a diary is of a private nature, often written for an audience of one. Recently, diaries have moved online as web logs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E3503">
        <w:rPr>
          <w:rFonts w:ascii="Arial" w:eastAsia="Times New Roman" w:hAnsi="Arial" w:cs="Arial"/>
          <w:color w:val="000000"/>
          <w:sz w:val="24"/>
          <w:szCs w:val="24"/>
        </w:rPr>
        <w:t xml:space="preserve"> or blogs. These differ from the personal, handwritten sort of diary by aiming for a large audience. The linguistic qualities that make a person’s writing and speech unique are their </w:t>
      </w:r>
      <w:hyperlink r:id="rId13" w:history="1">
        <w:r w:rsidRPr="007E3503">
          <w:rPr>
            <w:rFonts w:ascii="Arial" w:eastAsia="Times New Roman" w:hAnsi="Arial" w:cs="Arial"/>
            <w:color w:val="0066CC"/>
            <w:sz w:val="24"/>
            <w:szCs w:val="24"/>
          </w:rPr>
          <w:t>idiolect</w:t>
        </w:r>
      </w:hyperlink>
      <w:r w:rsidRPr="007E3503">
        <w:rPr>
          <w:rFonts w:ascii="Arial" w:eastAsia="Times New Roman" w:hAnsi="Arial" w:cs="Arial"/>
          <w:color w:val="000000"/>
          <w:sz w:val="24"/>
          <w:szCs w:val="24"/>
        </w:rPr>
        <w:t>. A diary is a sort of gym for the idiolect.</w:t>
      </w:r>
    </w:p>
    <w:p w:rsidR="007E3503" w:rsidRDefault="007E3503" w:rsidP="007E35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Respond in your writer’s notebook:</w:t>
      </w:r>
    </w:p>
    <w:p w:rsidR="007E3503" w:rsidRPr="007E3503" w:rsidRDefault="007E3503" w:rsidP="007E35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7E3503">
        <w:rPr>
          <w:rFonts w:ascii="Arial" w:eastAsia="Times New Roman" w:hAnsi="Arial" w:cs="Arial"/>
          <w:color w:val="000000"/>
          <w:sz w:val="24"/>
          <w:szCs w:val="24"/>
        </w:rPr>
        <w:t>Do you keep a diary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(something that you write in every single day)</w:t>
      </w:r>
      <w:r w:rsidRPr="007E3503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We all keep a journal in this class. </w:t>
      </w:r>
      <w:r w:rsidRPr="007E3503">
        <w:rPr>
          <w:rFonts w:ascii="Arial" w:eastAsia="Times New Roman" w:hAnsi="Arial" w:cs="Arial"/>
          <w:color w:val="000000"/>
          <w:sz w:val="24"/>
          <w:szCs w:val="24"/>
        </w:rPr>
        <w:t xml:space="preserve">Have you found it a useful remedy </w:t>
      </w:r>
      <w:r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Pr="007E3503">
        <w:rPr>
          <w:rFonts w:ascii="Arial" w:eastAsia="Times New Roman" w:hAnsi="Arial" w:cs="Arial"/>
          <w:color w:val="000000"/>
          <w:sz w:val="24"/>
          <w:szCs w:val="24"/>
        </w:rPr>
        <w:t xml:space="preserve"> anxiety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or other emotions</w:t>
      </w:r>
      <w:r w:rsidRPr="007E3503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>
        <w:rPr>
          <w:rFonts w:ascii="Arial" w:eastAsia="Times New Roman" w:hAnsi="Arial" w:cs="Arial"/>
          <w:color w:val="000000"/>
          <w:sz w:val="24"/>
          <w:szCs w:val="24"/>
        </w:rPr>
        <w:t>Will you continue to keep a diary or a journal after this class?</w:t>
      </w:r>
    </w:p>
    <w:p w:rsidR="00145F51" w:rsidRDefault="00145F51"/>
    <w:sectPr w:rsidR="00145F51" w:rsidSect="0014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03"/>
    <w:rsid w:val="00145F51"/>
    <w:rsid w:val="00644FD1"/>
    <w:rsid w:val="007E3503"/>
    <w:rsid w:val="00924E15"/>
    <w:rsid w:val="009B173D"/>
    <w:rsid w:val="00A849BE"/>
    <w:rsid w:val="00D75848"/>
    <w:rsid w:val="00E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3503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E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35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3503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E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35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3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93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1078">
                                  <w:marLeft w:val="0"/>
                                  <w:marRight w:val="0"/>
                                  <w:marTop w:val="0"/>
                                  <w:marBottom w:val="1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7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5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1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85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ference.com/etymology/anxiety?__utma=1.706846887.1285330329.1307040369.1307361768.25&amp;__utmb=1.3.10.1307361768&amp;__utmc=1&amp;__utmx=-&amp;__utmz=1.1301314614.3.1.utmcsr=(direct)|utmccn=(direct)|utmcmd=(none)&amp;__utmv=-&amp;__utmk=95952028" TargetMode="External"/><Relationship Id="rId13" Type="http://schemas.openxmlformats.org/officeDocument/2006/relationships/hyperlink" Target="http://dictionary.reference.com/browse/idiolect?__utma=1.706846887.1285330329.1307040369.1307361768.25&amp;__utmb=1.3.10.1307361768&amp;__utmc=1&amp;__utmx=-&amp;__utmz=1.1301314614.3.1.utmcsr=(direct)|utmccn=(direct)|utmcmd=(none)&amp;__utmv=-&amp;__utmk=959520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tionary.reference.com/etymology/diary?__utma=1.706846887.1285330329.1307040369.1307361768.25&amp;__utmb=1.3.10.1307361768&amp;__utmc=1&amp;__utmx=-&amp;__utmz=1.1301314614.3.1.utmcsr=(direct)|utmccn=(direct)|utmcmd=(none)&amp;__utmv=-&amp;__utmk=95952028" TargetMode="External"/><Relationship Id="rId12" Type="http://schemas.openxmlformats.org/officeDocument/2006/relationships/hyperlink" Target="http://dictionary.reference.com/browse/Ben+Jonson?__utma=1.706846887.1285330329.1307040369.1307361768.25&amp;__utmb=1.3.10.1307361768&amp;__utmc=1&amp;__utmx=-&amp;__utmz=1.1301314614.3.1.utmcsr=(direct)|utmccn=(direct)|utmcmd=(none)&amp;__utmv=-&amp;__utmk=95952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ictionary.reference.com/etymology/diary?__utma=1.706846887.1285330329.1307040369.1307361768.25&amp;__utmb=1.3.10.1307361768&amp;__utmc=1&amp;__utmx=-&amp;__utmz=1.1301314614.3.1.utmcsr=(direct)|utmccn=(direct)|utmcmd=(none)&amp;__utmv=-&amp;__utmk=95952028" TargetMode="External"/><Relationship Id="rId5" Type="http://schemas.openxmlformats.org/officeDocument/2006/relationships/hyperlink" Target="http://hotword.dictionary.com/diar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ictionary.reference.com/etymology/diary?__utma=1.706846887.1285330329.1307040369.1307361768.25&amp;__utmb=1.3.10.1307361768&amp;__utmc=1&amp;__utmx=-&amp;__utmz=1.1301314614.3.1.utmcsr=(direct)|utmccn=(direct)|utmcmd=(none)&amp;__utmv=-&amp;__utmk=95952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ionary.reference.com/etymology/diary?__utma=1.706846887.1285330329.1307040369.1307361768.25&amp;__utmb=1.3.10.1307361768&amp;__utmc=1&amp;__utmx=-&amp;__utmz=1.1301314614.3.1.utmcsr=(direct)|utmccn=(direct)|utmcmd=(none)&amp;__utmv=-&amp;__utmk=959520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cp:lastPrinted>2011-06-06T12:10:00Z</cp:lastPrinted>
  <dcterms:created xsi:type="dcterms:W3CDTF">2014-08-13T17:01:00Z</dcterms:created>
  <dcterms:modified xsi:type="dcterms:W3CDTF">2014-08-13T17:01:00Z</dcterms:modified>
</cp:coreProperties>
</file>